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Polityka Cookies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Cookies stanowią pliki tekstowe i powstają one w sposób automatyczny za pomocą przeglądarek internetowych w momencie odwiedzania lub korzystania ze stron internetowych. Są one wysyłane przez stronę internetową i zapisywane na urządzeniu użytkownika. Za ich pomocą administrator otrzymuje informacje pozwalające między innymi na umożliwienie prawidłowego działania strony, zapewnienie bezpieczeństwa a także usprawnienie jej działania.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Administrator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Administratorem danych osobowych jest FUNDACJA ROZWOJU PRZEDSIĘBIORCZOŚCI „TWÓJ STARTUP” z siedzibą w Warszawie (adres siedziby: ul. Żurawia 6/12, lok. 766, 00-503 Warszawa), wpisana do Rejestru Przedsiębiorców Krajowego Rejestru Sądowego przez Sąd Rejonowy dla m.st. Warszawy w Warszawie, XII Wydział Gospodarczy KRS pod numerem 0000442857; NIP: 5213641211; REGON: 146433467, dane kontaktowe: numer telefonu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+48780549399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adres e-mail: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pk9922404@gmail.com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 związku z realizowaną  przez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Palina Krasnouskaya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zorganizowaną częścią przedsiębiorstwa o nazwie Handmade.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Rodzaje plików cookies</w:t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 ramach naszych stron internetowych wykorzystujemy następujące rodzaje plików cookies: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Niezbędne/Techniczne: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Niniejsze pliki są konieczne dla prawidłowego funkcjonowania strony internetowej. Pliki te są instalowane w szczególności na potrzeby zapamiętywania sesji logowania lub wypełniania formularzy, a także w celu zapamiętania czy zostałeś poinformowany o wykorzystywaniu plików cookies. </w:t>
      </w:r>
    </w:p>
    <w:p w:rsidR="00000000" w:rsidDel="00000000" w:rsidP="00000000" w:rsidRDefault="00000000" w:rsidRPr="00000000" w14:paraId="00000008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Funkcjonalne: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Zapamiętują i dostosowują platformę do Twoich wyborów, np. pozwalają na automatyczne uzupełnienie adresu e-mail, z którego ostatnio logowano się w ramach platformy.</w:t>
      </w:r>
    </w:p>
    <w:p w:rsidR="00000000" w:rsidDel="00000000" w:rsidP="00000000" w:rsidRDefault="00000000" w:rsidRPr="00000000" w14:paraId="00000009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Analityczne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Pozwalają na sprawdzenie liczby wizyt i źródeł ruchu. Za ich pomocą jesteśmy w stanie ustalić które strony cieszą się popularnością a które nie. Za ich pomocą badamy statystyki i poprawiamy wydajność naszych stron. W ramach naszych stron korzystamy między innymi z rozwiązań firmy Google, Mailerchimp oraz Hotjar.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0" w:right="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Marketingowych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 Pozwalają na dopasowanie wyświetlanych treści reklamowych do zainteresowań użytkownika, nie tylko w ramach naszego portalu, ale też poza nim. Mogą być instalowane przez partnerów reklamowych. Na podstawie informacji z tych plików cookie i aktywności w innych serwisach jest budowany profil zainteresowań użytkownika.</w:t>
      </w:r>
    </w:p>
    <w:p w:rsidR="00000000" w:rsidDel="00000000" w:rsidP="00000000" w:rsidRDefault="00000000" w:rsidRPr="00000000" w14:paraId="0000000B">
      <w:pPr>
        <w:spacing w:after="200" w:before="20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Pliki cookies portali społecznościowych: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Są to pliki cookie instalowane przez naszych partnerów, żeby dopasowywać wyświetlane treści reklamowe w mediach społecznościowych. Na ich podstawie budowany jest profil zainteresowań użytkownika. Dzięki temu wyświetlane treści są dopasowane do indywidualnych potrzeb użytkownika.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Czas Przechowywania plików Cookies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Sesyjne - są przechowywane na użytkowanym urządzeniu do czasu opuszczenia strony, np. poprzez wyłączenie przeglądarki internetowej.</w:t>
      </w:r>
    </w:p>
    <w:p w:rsidR="00000000" w:rsidDel="00000000" w:rsidP="00000000" w:rsidRDefault="00000000" w:rsidRPr="00000000" w14:paraId="0000000E">
      <w:pPr>
        <w:spacing w:after="200" w:before="200"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Stałe - istnieją do czasu ich ręcznego usunięcia bądź upłynięcia określonego w przeglądarce czasu.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Rodzaj zbieranych danych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Zaliczamy do nich: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adres IP urządzenia z którego korzysta użytkownik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typ urządzenia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czas przebywania na stronie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podjęte czynności na stronie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lokalizację z której dokonywane jest połączenie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before="20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Sposób wycofania zgody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iektóre ciasteczka są pobierane przez przeglądarkę internetową w chwili wejścia na stronę internetową. W celu zablokowania możliwości pobierania ciasteczek należy zastosować metodę istniejącą dla danej przeglądarki internetowej: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95" w:hanging="360"/>
        <w:jc w:val="both"/>
        <w:rPr>
          <w:rFonts w:ascii="Calibri" w:cs="Calibri" w:eastAsia="Calibri" w:hAnsi="Calibri"/>
          <w:sz w:val="20"/>
          <w:szCs w:val="20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Firefox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95" w:hanging="360"/>
        <w:jc w:val="both"/>
        <w:rPr>
          <w:rFonts w:ascii="Calibri" w:cs="Calibri" w:eastAsia="Calibri" w:hAnsi="Calibri"/>
          <w:sz w:val="20"/>
          <w:szCs w:val="20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Chrome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95" w:hanging="360"/>
        <w:jc w:val="both"/>
        <w:rPr>
          <w:rFonts w:ascii="Calibri" w:cs="Calibri" w:eastAsia="Calibri" w:hAnsi="Calibri"/>
          <w:sz w:val="20"/>
          <w:szCs w:val="20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Microsoft Edge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95" w:hanging="360"/>
        <w:jc w:val="both"/>
        <w:rPr>
          <w:rFonts w:ascii="Calibri" w:cs="Calibri" w:eastAsia="Calibri" w:hAnsi="Calibri"/>
          <w:sz w:val="20"/>
          <w:szCs w:val="20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Safari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="240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Brak możliwości zapisywania/odczytywania plików cookies może skutkować niepełnym i niepoprawnym działaniem strony internetowej, jednakże korzystanie ze strony będzie nadal możliwe.</w:t>
      </w:r>
    </w:p>
    <w:p w:rsidR="00000000" w:rsidDel="00000000" w:rsidP="00000000" w:rsidRDefault="00000000" w:rsidRPr="00000000" w14:paraId="0000001D">
      <w:pPr>
        <w:spacing w:after="200" w:before="20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Kontakt</w:t>
      </w:r>
    </w:p>
    <w:p w:rsidR="00000000" w:rsidDel="00000000" w:rsidP="00000000" w:rsidRDefault="00000000" w:rsidRPr="00000000" w14:paraId="0000001E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 przypadku pytań dotyczących przetwarzania danych osobowych lub woli skorzystania z przysługujących praw, można skontaktować się z nami pod adresami wskazanymi w punkcie “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Administrator danych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1F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Ponadto informacje o nas i przysługujących Tobie prawach, można znaleźć pod wskazanym adresem: polliwannacreate.com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0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 przypadku naruszenia przepisów o ochronie danych osobowych, masz prawo do zgłoszenia skargi do Prezesa Urzędu Ochrony Danych Osobowych pod adresem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https://uodo.gov.pl/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95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uodo.gov.pl/" TargetMode="External"/><Relationship Id="rId10" Type="http://schemas.openxmlformats.org/officeDocument/2006/relationships/hyperlink" Target="https://support.apple.com/pl-pl/HT201265" TargetMode="External"/><Relationship Id="rId9" Type="http://schemas.openxmlformats.org/officeDocument/2006/relationships/hyperlink" Target="https://support.microsoft.com/pl-pl/help/17442/windows-internet-explorer-delete-manage-cooki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port.mozilla.org/pl/kb/wzmocniona-ochrona-przed-sledzeniem-firefox-desktop?redirectslug=W%C5%82%C4%85czanie+i+wy%C5%82%C4%85czanie+obs%C5%82ugi+ciasteczek&amp;redirectlocale=pl" TargetMode="External"/><Relationship Id="rId8" Type="http://schemas.openxmlformats.org/officeDocument/2006/relationships/hyperlink" Target="https://support.google.com/accounts/answer/61416?co=GENIE.Platform%3DDesktop&amp;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Qc0XFUEdRbBBUzka3PlwQgFnw==">CgMxLjA4AHIhMVh1T2gzRi1WZ1R4S19RS05ZX1VjUTkxRjNTeEN5Mjk4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